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2ED3B2" w:rsidR="00A77598" w:rsidRPr="00E25281" w:rsidRDefault="00E252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1E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1E48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E1E48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04C447" w:rsidR="004475DA" w:rsidRPr="00E25281" w:rsidRDefault="00E252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FAE4E6" w14:textId="1A5362E1" w:rsidR="004E1E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845714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_Toc210845714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3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362C344E" w14:textId="7FDC7942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15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_Toc210845715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3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58DF6BC7" w14:textId="0C13FB7F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16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_Toc210845716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3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0E368A29" w14:textId="601DAC2C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17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_Toc210845717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3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5D5F0AB4" w14:textId="1596E776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18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_Toc210845718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5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222A83FE" w14:textId="7129556F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19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_Toc210845719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5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541670A1" w14:textId="6203436B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0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_Toc210845720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5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7BEBA3A8" w14:textId="6070E4D5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1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_Toc210845721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6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19F255B3" w14:textId="18647483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2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_Toc210845722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6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00CE7CA3" w14:textId="3F67C0FD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3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_Toc210845723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7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0C902D12" w14:textId="56FE7F6B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4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_Toc210845724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8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121DB355" w14:textId="50200A64" w:rsidR="004E1E48" w:rsidRDefault="00A712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5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_Toc210845725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10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18756DCE" w14:textId="127E5AC4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6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_Toc210845726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10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6C023038" w14:textId="0419A1B3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7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_Toc210845727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10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2B00B544" w14:textId="6589E468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8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_Toc210845728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10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5536B690" w14:textId="47E4FF85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29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_Toc210845729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11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2F068961" w14:textId="245C5803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30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_Toc210845730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11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28D12AA0" w14:textId="314EDCDD" w:rsidR="004E1E48" w:rsidRDefault="00A712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845731" w:history="1">
            <w:r w:rsidR="004E1E48" w:rsidRPr="000651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1E48">
              <w:rPr>
                <w:noProof/>
                <w:webHidden/>
              </w:rPr>
              <w:tab/>
            </w:r>
            <w:r w:rsidR="004E1E48">
              <w:rPr>
                <w:noProof/>
                <w:webHidden/>
              </w:rPr>
              <w:fldChar w:fldCharType="begin"/>
            </w:r>
            <w:r w:rsidR="004E1E48">
              <w:rPr>
                <w:noProof/>
                <w:webHidden/>
              </w:rPr>
              <w:instrText xml:space="preserve"> PAGEREF _Toc210845731 \h </w:instrText>
            </w:r>
            <w:r w:rsidR="004E1E48">
              <w:rPr>
                <w:noProof/>
                <w:webHidden/>
              </w:rPr>
            </w:r>
            <w:r w:rsidR="004E1E48">
              <w:rPr>
                <w:noProof/>
                <w:webHidden/>
              </w:rPr>
              <w:fldChar w:fldCharType="separate"/>
            </w:r>
            <w:r w:rsidR="004E1E48">
              <w:rPr>
                <w:noProof/>
                <w:webHidden/>
              </w:rPr>
              <w:t>11</w:t>
            </w:r>
            <w:r w:rsidR="004E1E48">
              <w:rPr>
                <w:noProof/>
                <w:webHidden/>
              </w:rPr>
              <w:fldChar w:fldCharType="end"/>
            </w:r>
          </w:hyperlink>
        </w:p>
        <w:p w14:paraId="0DD49713" w14:textId="620167E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845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логистики как науки, а также областей прикладного использования ее концепций на международных рынках.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845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Международная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845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E1E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1E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1E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1E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1E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1E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1E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1E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1E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1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1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1E48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1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1E48">
              <w:rPr>
                <w:rFonts w:ascii="Times New Roman" w:hAnsi="Times New Roman" w:cs="Times New Roman"/>
              </w:rPr>
              <w:t>прогрессивные механизмы межкультурного взаимодействия в целях успешного выполнения логистических задач и усиления международной интеграции</w:t>
            </w:r>
            <w:r w:rsidRPr="004E1E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1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1E48">
              <w:rPr>
                <w:rFonts w:ascii="Times New Roman" w:hAnsi="Times New Roman" w:cs="Times New Roman"/>
              </w:rPr>
              <w:t>конструктивно взаимодействовать с людьми с учетом их социокультурных особенностей на международном логистическом рынке</w:t>
            </w:r>
            <w:r w:rsidRPr="004E1E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1E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1E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1E48">
              <w:rPr>
                <w:rFonts w:ascii="Times New Roman" w:hAnsi="Times New Roman" w:cs="Times New Roman"/>
              </w:rPr>
              <w:t>способностью анализировать и учитывать разнообразие культур участников международного логистического</w:t>
            </w:r>
            <w:r w:rsidRPr="004E1E4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1E48" w14:paraId="035136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000C" w14:textId="77777777" w:rsidR="00751095" w:rsidRPr="004E1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>ПК-5 - Владеет методами экономического и стратегического анализа поведения экономических агентов и рынков в глобальной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E9EB4" w14:textId="77777777" w:rsidR="00751095" w:rsidRPr="004E1E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1E48">
              <w:rPr>
                <w:rFonts w:ascii="Times New Roman" w:hAnsi="Times New Roman" w:cs="Times New Roman"/>
                <w:lang w:bidi="ru-RU"/>
              </w:rPr>
              <w:t>ПК-5.1 - Проводит комплексное исследование логистического рынка и устанавливает закономерности поведения экономических агентов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5122" w14:textId="77777777" w:rsidR="00751095" w:rsidRPr="004E1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1E48">
              <w:rPr>
                <w:rFonts w:ascii="Times New Roman" w:hAnsi="Times New Roman" w:cs="Times New Roman"/>
              </w:rPr>
              <w:t>методы экономического и стратегического анализа международного логистического рынка</w:t>
            </w:r>
            <w:r w:rsidRPr="004E1E48">
              <w:rPr>
                <w:rFonts w:ascii="Times New Roman" w:hAnsi="Times New Roman" w:cs="Times New Roman"/>
              </w:rPr>
              <w:t xml:space="preserve"> </w:t>
            </w:r>
          </w:p>
          <w:p w14:paraId="05A45501" w14:textId="77777777" w:rsidR="00751095" w:rsidRPr="004E1E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1E48">
              <w:rPr>
                <w:rFonts w:ascii="Times New Roman" w:hAnsi="Times New Roman" w:cs="Times New Roman"/>
              </w:rPr>
              <w:t>проводить комплексное исследование международного логистического рынка</w:t>
            </w:r>
            <w:r w:rsidRPr="004E1E48">
              <w:rPr>
                <w:rFonts w:ascii="Times New Roman" w:hAnsi="Times New Roman" w:cs="Times New Roman"/>
              </w:rPr>
              <w:t xml:space="preserve">. </w:t>
            </w:r>
          </w:p>
          <w:p w14:paraId="0C5DBE10" w14:textId="77777777" w:rsidR="00751095" w:rsidRPr="004E1E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1E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1E48">
              <w:rPr>
                <w:rFonts w:ascii="Times New Roman" w:hAnsi="Times New Roman" w:cs="Times New Roman"/>
              </w:rPr>
              <w:t>способностью устанавливать закономерности поведения участников международного логистического рынка</w:t>
            </w:r>
            <w:r w:rsidRPr="004E1E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1E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8457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Международная торговля в системе международных экономических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международной торговли.</w:t>
            </w:r>
            <w:r w:rsidRPr="00352B6F">
              <w:rPr>
                <w:lang w:bidi="ru-RU"/>
              </w:rPr>
              <w:br/>
              <w:t>Обзор классических теорий международной торговли.</w:t>
            </w:r>
            <w:r w:rsidRPr="00352B6F">
              <w:rPr>
                <w:lang w:bidi="ru-RU"/>
              </w:rPr>
              <w:br/>
              <w:t>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714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99C3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организации по многостороннему регулированию мировых товарных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052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многостороннего регулирования торгово-экономических отношений.</w:t>
            </w:r>
            <w:r w:rsidRPr="00352B6F">
              <w:rPr>
                <w:lang w:bidi="ru-RU"/>
              </w:rPr>
              <w:br/>
              <w:t>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A9D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98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6C1A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85D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D470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9F3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Организационные основы международной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07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значение международной логистики.</w:t>
            </w:r>
            <w:r w:rsidRPr="00352B6F">
              <w:rPr>
                <w:lang w:bidi="ru-RU"/>
              </w:rPr>
              <w:br/>
              <w:t>Нормативно-правовое регулирование международного логистического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342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9E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EA2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6A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E61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D6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Инфраструктурное обеспечение международной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E6B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управления логистической инфраструктурой.</w:t>
            </w:r>
            <w:r w:rsidRPr="00352B6F">
              <w:rPr>
                <w:lang w:bidi="ru-RU"/>
              </w:rPr>
              <w:br/>
              <w:t>Модели финансирования проектов развития логистической инфраструктуры на международном уровне.</w:t>
            </w:r>
            <w:r w:rsidRPr="00352B6F">
              <w:rPr>
                <w:lang w:bidi="ru-RU"/>
              </w:rPr>
              <w:br/>
              <w:t>Организационно-управленческие методы принятия решений при управлении логистической инфраструктуры на международном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827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CEAD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B81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653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D798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5A4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Взаимодействие участников международного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7E5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Участники международного логистического рынка.</w:t>
            </w:r>
            <w:r w:rsidRPr="00352B6F">
              <w:rPr>
                <w:lang w:bidi="ru-RU"/>
              </w:rPr>
              <w:br/>
              <w:t>Интеграция бизнес-процессов участников международного логистического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A5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185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E24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AFE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AC05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770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Формирование пакета документов участников логистического процесса международной перевозки 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344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Действующие международные технико-экономические стандарты и нормы международного права в отношении перевозки грузов.</w:t>
            </w:r>
            <w:r w:rsidRPr="00352B6F">
              <w:rPr>
                <w:lang w:bidi="ru-RU"/>
              </w:rPr>
              <w:br/>
              <w:t>Согласование условий договора международной перевозки грузов.</w:t>
            </w:r>
            <w:r w:rsidRPr="00352B6F">
              <w:rPr>
                <w:lang w:bidi="ru-RU"/>
              </w:rPr>
              <w:br/>
              <w:t>Области действия терминов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D7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2DD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514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5DC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764E98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A96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Таможенно-логистические операции участников международного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B7D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Таможенно-тарифное регулирование внешнеторговой деятельности.</w:t>
            </w:r>
            <w:r w:rsidRPr="00352B6F">
              <w:rPr>
                <w:lang w:bidi="ru-RU"/>
              </w:rPr>
              <w:br/>
              <w:t>Нетарифное регулирование внешнеторговой деятельности.</w:t>
            </w:r>
            <w:r w:rsidRPr="00352B6F">
              <w:rPr>
                <w:lang w:bidi="ru-RU"/>
              </w:rPr>
              <w:br/>
              <w:t>Виды таможенно-логистических операций участников международного логистического рынка.</w:t>
            </w:r>
            <w:r w:rsidRPr="00352B6F">
              <w:rPr>
                <w:lang w:bidi="ru-RU"/>
              </w:rPr>
              <w:br/>
              <w:t>Таможенное декларирование товаров и транспортных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C12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77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9A6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DE2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64BD9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134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рисками участников международного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6E5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рисков в международной логистике и причины их возникновения.</w:t>
            </w:r>
            <w:r w:rsidRPr="00352B6F">
              <w:rPr>
                <w:lang w:bidi="ru-RU"/>
              </w:rPr>
              <w:br/>
              <w:t>Модели и методы управления рисками в международной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A3F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424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896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92EA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8457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8457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6"/>
        <w:gridCol w:w="29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2528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1E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12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E1E48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262CF0" w:rsidRPr="00E25281" w14:paraId="589B8D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DCFA6E" w14:textId="77777777" w:rsidR="00262CF0" w:rsidRPr="004E1E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, 2021. — 471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0070E" w14:textId="77777777" w:rsidR="00262CF0" w:rsidRPr="007E6725" w:rsidRDefault="00A712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E1E48">
                <w:rPr>
                  <w:color w:val="00008B"/>
                  <w:u w:val="single"/>
                  <w:lang w:val="en-US"/>
                </w:rPr>
                <w:t>https://urait.ru/book/vneshnee ... omicheskaya-deyatelnost-468105</w:t>
              </w:r>
            </w:hyperlink>
          </w:p>
        </w:tc>
      </w:tr>
      <w:tr w:rsidR="00262CF0" w:rsidRPr="00E25281" w14:paraId="2688A3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96639C" w14:textId="77777777" w:rsidR="00262CF0" w:rsidRPr="004E1E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Ф.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В. Ф.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1E48">
              <w:rPr>
                <w:rFonts w:ascii="Times New Roman" w:hAnsi="Times New Roman" w:cs="Times New Roman"/>
                <w:sz w:val="24"/>
                <w:szCs w:val="24"/>
              </w:rPr>
              <w:t>, 2021. — 476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7841FF" w14:textId="77777777" w:rsidR="00262CF0" w:rsidRPr="007E6725" w:rsidRDefault="00A712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E1E48">
                <w:rPr>
                  <w:color w:val="00008B"/>
                  <w:u w:val="single"/>
                  <w:lang w:val="en-US"/>
                </w:rPr>
                <w:t>https://urait.ru/book/mezhduna ... noe-kommercheskoe-pravo-468989</w:t>
              </w:r>
            </w:hyperlink>
          </w:p>
        </w:tc>
      </w:tr>
    </w:tbl>
    <w:p w14:paraId="570D085B" w14:textId="77777777" w:rsidR="0091168E" w:rsidRPr="004E1E4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8457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C277C5" w14:textId="77777777" w:rsidTr="007B550D">
        <w:tc>
          <w:tcPr>
            <w:tcW w:w="9345" w:type="dxa"/>
          </w:tcPr>
          <w:p w14:paraId="630123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E97EB4" w14:textId="77777777" w:rsidTr="007B550D">
        <w:tc>
          <w:tcPr>
            <w:tcW w:w="9345" w:type="dxa"/>
          </w:tcPr>
          <w:p w14:paraId="687984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0C453C" w14:textId="77777777" w:rsidTr="007B550D">
        <w:tc>
          <w:tcPr>
            <w:tcW w:w="9345" w:type="dxa"/>
          </w:tcPr>
          <w:p w14:paraId="50AE70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F9023B" w14:textId="77777777" w:rsidTr="007B550D">
        <w:tc>
          <w:tcPr>
            <w:tcW w:w="9345" w:type="dxa"/>
          </w:tcPr>
          <w:p w14:paraId="24C8EB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8457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12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845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1E4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1E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1E4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1E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1E4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1E4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1E48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1E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1E4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1E48">
              <w:rPr>
                <w:sz w:val="22"/>
                <w:szCs w:val="22"/>
              </w:rPr>
              <w:t>Прилукская</w:t>
            </w:r>
            <w:proofErr w:type="spellEnd"/>
            <w:r w:rsidRPr="004E1E48">
              <w:rPr>
                <w:sz w:val="22"/>
                <w:szCs w:val="22"/>
              </w:rPr>
              <w:t xml:space="preserve">, д. 3, лит. </w:t>
            </w:r>
            <w:r w:rsidRPr="004E1E4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1E48" w14:paraId="1A721A0F" w14:textId="77777777" w:rsidTr="008416EB">
        <w:tc>
          <w:tcPr>
            <w:tcW w:w="7797" w:type="dxa"/>
            <w:shd w:val="clear" w:color="auto" w:fill="auto"/>
          </w:tcPr>
          <w:p w14:paraId="4DD76FEB" w14:textId="77777777" w:rsidR="002C735C" w:rsidRPr="004E1E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1E48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1E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1E48">
              <w:rPr>
                <w:sz w:val="22"/>
                <w:szCs w:val="22"/>
              </w:rPr>
              <w:t xml:space="preserve">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4E1E48">
              <w:rPr>
                <w:sz w:val="22"/>
                <w:szCs w:val="22"/>
                <w:lang w:val="en-US"/>
              </w:rPr>
              <w:t>Acer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Aspire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Z</w:t>
            </w:r>
            <w:r w:rsidRPr="004E1E48">
              <w:rPr>
                <w:sz w:val="22"/>
                <w:szCs w:val="22"/>
              </w:rPr>
              <w:t xml:space="preserve">1811 </w:t>
            </w:r>
            <w:r w:rsidRPr="004E1E48">
              <w:rPr>
                <w:sz w:val="22"/>
                <w:szCs w:val="22"/>
                <w:lang w:val="en-US"/>
              </w:rPr>
              <w:t>Intel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Core</w:t>
            </w:r>
            <w:r w:rsidRPr="004E1E48">
              <w:rPr>
                <w:sz w:val="22"/>
                <w:szCs w:val="22"/>
              </w:rPr>
              <w:t xml:space="preserve"> </w:t>
            </w:r>
            <w:proofErr w:type="spellStart"/>
            <w:r w:rsidRPr="004E1E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1E48">
              <w:rPr>
                <w:sz w:val="22"/>
                <w:szCs w:val="22"/>
              </w:rPr>
              <w:t>5-2400</w:t>
            </w:r>
            <w:r w:rsidRPr="004E1E48">
              <w:rPr>
                <w:sz w:val="22"/>
                <w:szCs w:val="22"/>
                <w:lang w:val="en-US"/>
              </w:rPr>
              <w:t>S</w:t>
            </w:r>
            <w:r w:rsidRPr="004E1E48">
              <w:rPr>
                <w:sz w:val="22"/>
                <w:szCs w:val="22"/>
              </w:rPr>
              <w:t>@2.50</w:t>
            </w:r>
            <w:r w:rsidRPr="004E1E48">
              <w:rPr>
                <w:sz w:val="22"/>
                <w:szCs w:val="22"/>
                <w:lang w:val="en-US"/>
              </w:rPr>
              <w:t>GHz</w:t>
            </w:r>
            <w:r w:rsidRPr="004E1E48">
              <w:rPr>
                <w:sz w:val="22"/>
                <w:szCs w:val="22"/>
              </w:rPr>
              <w:t>/4</w:t>
            </w:r>
            <w:r w:rsidRPr="004E1E48">
              <w:rPr>
                <w:sz w:val="22"/>
                <w:szCs w:val="22"/>
                <w:lang w:val="en-US"/>
              </w:rPr>
              <w:t>Gb</w:t>
            </w:r>
            <w:r w:rsidRPr="004E1E48">
              <w:rPr>
                <w:sz w:val="22"/>
                <w:szCs w:val="22"/>
              </w:rPr>
              <w:t>/1</w:t>
            </w:r>
            <w:r w:rsidRPr="004E1E48">
              <w:rPr>
                <w:sz w:val="22"/>
                <w:szCs w:val="22"/>
                <w:lang w:val="en-US"/>
              </w:rPr>
              <w:t>Tb</w:t>
            </w:r>
            <w:r w:rsidRPr="004E1E4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E1E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EX</w:t>
            </w:r>
            <w:r w:rsidRPr="004E1E48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4E1E4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TA</w:t>
            </w:r>
            <w:r w:rsidRPr="004E1E48">
              <w:rPr>
                <w:sz w:val="22"/>
                <w:szCs w:val="22"/>
              </w:rPr>
              <w:t xml:space="preserve">-1120 - 1 шт., Акустическая система </w:t>
            </w:r>
            <w:r w:rsidRPr="004E1E48">
              <w:rPr>
                <w:sz w:val="22"/>
                <w:szCs w:val="22"/>
                <w:lang w:val="en-US"/>
              </w:rPr>
              <w:t>Hi</w:t>
            </w:r>
            <w:r w:rsidRPr="004E1E48">
              <w:rPr>
                <w:sz w:val="22"/>
                <w:szCs w:val="22"/>
              </w:rPr>
              <w:t>-</w:t>
            </w:r>
            <w:r w:rsidRPr="004E1E48">
              <w:rPr>
                <w:sz w:val="22"/>
                <w:szCs w:val="22"/>
                <w:lang w:val="en-US"/>
              </w:rPr>
              <w:t>Fi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PRO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MASK</w:t>
            </w:r>
            <w:r w:rsidRPr="004E1E48">
              <w:rPr>
                <w:sz w:val="22"/>
                <w:szCs w:val="22"/>
              </w:rPr>
              <w:t>6</w:t>
            </w:r>
            <w:r w:rsidRPr="004E1E48">
              <w:rPr>
                <w:sz w:val="22"/>
                <w:szCs w:val="22"/>
                <w:lang w:val="en-US"/>
              </w:rPr>
              <w:t>T</w:t>
            </w:r>
            <w:r w:rsidRPr="004E1E48">
              <w:rPr>
                <w:sz w:val="22"/>
                <w:szCs w:val="22"/>
              </w:rPr>
              <w:t>-</w:t>
            </w:r>
            <w:r w:rsidRPr="004E1E48">
              <w:rPr>
                <w:sz w:val="22"/>
                <w:szCs w:val="22"/>
                <w:lang w:val="en-US"/>
              </w:rPr>
              <w:t>W</w:t>
            </w:r>
            <w:r w:rsidRPr="004E1E48">
              <w:rPr>
                <w:sz w:val="22"/>
                <w:szCs w:val="22"/>
              </w:rPr>
              <w:t xml:space="preserve"> - 2 шт., Экран с электроприводом </w:t>
            </w:r>
            <w:r w:rsidRPr="004E1E48">
              <w:rPr>
                <w:sz w:val="22"/>
                <w:szCs w:val="22"/>
                <w:lang w:val="en-US"/>
              </w:rPr>
              <w:t>Draper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Baronet</w:t>
            </w:r>
            <w:r w:rsidRPr="004E1E48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ED6615" w14:textId="77777777" w:rsidR="002C735C" w:rsidRPr="004E1E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1E4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1E48">
              <w:rPr>
                <w:sz w:val="22"/>
                <w:szCs w:val="22"/>
              </w:rPr>
              <w:t>Прилукская</w:t>
            </w:r>
            <w:proofErr w:type="spellEnd"/>
            <w:r w:rsidRPr="004E1E48">
              <w:rPr>
                <w:sz w:val="22"/>
                <w:szCs w:val="22"/>
              </w:rPr>
              <w:t xml:space="preserve">, д. 3, лит. </w:t>
            </w:r>
            <w:r w:rsidRPr="004E1E4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1E48" w14:paraId="58E9E102" w14:textId="77777777" w:rsidTr="008416EB">
        <w:tc>
          <w:tcPr>
            <w:tcW w:w="7797" w:type="dxa"/>
            <w:shd w:val="clear" w:color="auto" w:fill="auto"/>
          </w:tcPr>
          <w:p w14:paraId="265E708A" w14:textId="77777777" w:rsidR="002C735C" w:rsidRPr="004E1E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1E48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4E1E48">
              <w:rPr>
                <w:sz w:val="22"/>
                <w:szCs w:val="22"/>
              </w:rPr>
              <w:t>шт</w:t>
            </w:r>
            <w:proofErr w:type="gramStart"/>
            <w:r w:rsidRPr="004E1E48">
              <w:rPr>
                <w:sz w:val="22"/>
                <w:szCs w:val="22"/>
              </w:rPr>
              <w:t>.Э</w:t>
            </w:r>
            <w:proofErr w:type="gramEnd"/>
            <w:r w:rsidRPr="004E1E48">
              <w:rPr>
                <w:sz w:val="22"/>
                <w:szCs w:val="22"/>
              </w:rPr>
              <w:t>кран</w:t>
            </w:r>
            <w:proofErr w:type="spellEnd"/>
            <w:r w:rsidRPr="004E1E48">
              <w:rPr>
                <w:sz w:val="22"/>
                <w:szCs w:val="22"/>
              </w:rPr>
              <w:t xml:space="preserve"> переносной </w:t>
            </w:r>
            <w:r w:rsidRPr="004E1E48">
              <w:rPr>
                <w:sz w:val="22"/>
                <w:szCs w:val="22"/>
                <w:lang w:val="en-US"/>
              </w:rPr>
              <w:t>Consul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AV</w:t>
            </w:r>
            <w:r w:rsidRPr="004E1E48">
              <w:rPr>
                <w:sz w:val="22"/>
                <w:szCs w:val="22"/>
              </w:rPr>
              <w:t xml:space="preserve"> (1:1) 70/70" 178*178 </w:t>
            </w:r>
            <w:r w:rsidRPr="004E1E48">
              <w:rPr>
                <w:sz w:val="22"/>
                <w:szCs w:val="22"/>
                <w:lang w:val="en-US"/>
              </w:rPr>
              <w:t>MW</w:t>
            </w:r>
            <w:r w:rsidRPr="004E1E48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E1E48">
              <w:rPr>
                <w:sz w:val="22"/>
                <w:szCs w:val="22"/>
                <w:lang w:val="en-US"/>
              </w:rPr>
              <w:t>Solo</w:t>
            </w:r>
            <w:r w:rsidRPr="004E1E48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4E1E48">
              <w:rPr>
                <w:sz w:val="22"/>
                <w:szCs w:val="22"/>
              </w:rPr>
              <w:t>сост.:монитор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Samsung</w:t>
            </w:r>
            <w:r w:rsidRPr="004E1E48">
              <w:rPr>
                <w:sz w:val="22"/>
                <w:szCs w:val="22"/>
              </w:rPr>
              <w:t xml:space="preserve"> Е1920 </w:t>
            </w:r>
            <w:r w:rsidRPr="004E1E48">
              <w:rPr>
                <w:sz w:val="22"/>
                <w:szCs w:val="22"/>
                <w:lang w:val="en-US"/>
              </w:rPr>
              <w:t>NR</w:t>
            </w:r>
            <w:r w:rsidRPr="004E1E48">
              <w:rPr>
                <w:sz w:val="22"/>
                <w:szCs w:val="22"/>
              </w:rPr>
              <w:t>+сист.</w:t>
            </w:r>
            <w:proofErr w:type="spellStart"/>
            <w:r w:rsidRPr="004E1E48">
              <w:rPr>
                <w:sz w:val="22"/>
                <w:szCs w:val="22"/>
              </w:rPr>
              <w:t>блок+клав</w:t>
            </w:r>
            <w:proofErr w:type="spellEnd"/>
            <w:r w:rsidRPr="004E1E48">
              <w:rPr>
                <w:sz w:val="22"/>
                <w:szCs w:val="22"/>
              </w:rPr>
              <w:t xml:space="preserve">.+мышь) - 1 шт., Колонки </w:t>
            </w:r>
            <w:r w:rsidRPr="004E1E48">
              <w:rPr>
                <w:sz w:val="22"/>
                <w:szCs w:val="22"/>
                <w:lang w:val="en-US"/>
              </w:rPr>
              <w:t>DEFENDER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MERCURY</w:t>
            </w:r>
            <w:r w:rsidRPr="004E1E48">
              <w:rPr>
                <w:sz w:val="22"/>
                <w:szCs w:val="22"/>
              </w:rPr>
              <w:t xml:space="preserve"> 35 </w:t>
            </w:r>
            <w:r w:rsidRPr="004E1E48">
              <w:rPr>
                <w:sz w:val="22"/>
                <w:szCs w:val="22"/>
                <w:lang w:val="en-US"/>
              </w:rPr>
              <w:t>MK</w:t>
            </w:r>
            <w:r w:rsidRPr="004E1E48">
              <w:rPr>
                <w:sz w:val="22"/>
                <w:szCs w:val="22"/>
              </w:rPr>
              <w:t>-</w:t>
            </w:r>
            <w:r w:rsidRPr="004E1E48">
              <w:rPr>
                <w:sz w:val="22"/>
                <w:szCs w:val="22"/>
                <w:lang w:val="en-US"/>
              </w:rPr>
              <w:t>II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Brown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box</w:t>
            </w:r>
            <w:r w:rsidRPr="004E1E48">
              <w:rPr>
                <w:sz w:val="22"/>
                <w:szCs w:val="22"/>
              </w:rPr>
              <w:t xml:space="preserve"> . 2*20</w:t>
            </w:r>
            <w:r w:rsidRPr="004E1E48">
              <w:rPr>
                <w:sz w:val="22"/>
                <w:szCs w:val="22"/>
                <w:lang w:val="en-US"/>
              </w:rPr>
              <w:t>w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RMS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Brown</w:t>
            </w:r>
            <w:r w:rsidRPr="004E1E48">
              <w:rPr>
                <w:sz w:val="22"/>
                <w:szCs w:val="22"/>
              </w:rPr>
              <w:t xml:space="preserve"> Дерево - 1 шт., Коммутатор </w:t>
            </w:r>
            <w:r w:rsidRPr="004E1E48">
              <w:rPr>
                <w:sz w:val="22"/>
                <w:szCs w:val="22"/>
                <w:lang w:val="en-US"/>
              </w:rPr>
              <w:t>HP</w:t>
            </w:r>
            <w:r w:rsidRPr="004E1E48">
              <w:rPr>
                <w:sz w:val="22"/>
                <w:szCs w:val="22"/>
              </w:rPr>
              <w:t xml:space="preserve"> </w:t>
            </w:r>
            <w:proofErr w:type="spellStart"/>
            <w:r w:rsidRPr="004E1E4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proofErr w:type="spellStart"/>
            <w:r w:rsidRPr="004E1E48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E1E48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4E1E48">
              <w:rPr>
                <w:sz w:val="22"/>
                <w:szCs w:val="22"/>
              </w:rPr>
              <w:t>Некс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proofErr w:type="spellStart"/>
            <w:r w:rsidRPr="004E1E48">
              <w:rPr>
                <w:sz w:val="22"/>
                <w:szCs w:val="22"/>
              </w:rPr>
              <w:t>Оптима</w:t>
            </w:r>
            <w:proofErr w:type="spellEnd"/>
            <w:r w:rsidRPr="004E1E48">
              <w:rPr>
                <w:sz w:val="22"/>
                <w:szCs w:val="22"/>
              </w:rPr>
              <w:t xml:space="preserve">" в </w:t>
            </w:r>
            <w:proofErr w:type="spellStart"/>
            <w:r w:rsidRPr="004E1E48">
              <w:rPr>
                <w:sz w:val="22"/>
                <w:szCs w:val="22"/>
              </w:rPr>
              <w:t>составе:Процессор</w:t>
            </w:r>
            <w:proofErr w:type="spellEnd"/>
            <w:r w:rsidRPr="004E1E48">
              <w:rPr>
                <w:sz w:val="22"/>
                <w:szCs w:val="22"/>
              </w:rPr>
              <w:t xml:space="preserve"> с </w:t>
            </w:r>
            <w:proofErr w:type="spellStart"/>
            <w:r w:rsidRPr="004E1E48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proofErr w:type="spellStart"/>
            <w:r w:rsidRPr="004E1E48">
              <w:rPr>
                <w:sz w:val="22"/>
                <w:szCs w:val="22"/>
              </w:rPr>
              <w:t>память,Жесткий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proofErr w:type="spellStart"/>
            <w:r w:rsidRPr="004E1E48">
              <w:rPr>
                <w:sz w:val="22"/>
                <w:szCs w:val="22"/>
              </w:rPr>
              <w:t>диск,Материнская</w:t>
            </w:r>
            <w:proofErr w:type="spellEnd"/>
            <w:r w:rsidRPr="004E1E48">
              <w:rPr>
                <w:sz w:val="22"/>
                <w:szCs w:val="22"/>
              </w:rPr>
              <w:t xml:space="preserve"> </w:t>
            </w:r>
            <w:proofErr w:type="spellStart"/>
            <w:r w:rsidRPr="004E1E48">
              <w:rPr>
                <w:sz w:val="22"/>
                <w:szCs w:val="22"/>
              </w:rPr>
              <w:t>плата,Корпус</w:t>
            </w:r>
            <w:proofErr w:type="spellEnd"/>
            <w:r w:rsidRPr="004E1E48">
              <w:rPr>
                <w:sz w:val="22"/>
                <w:szCs w:val="22"/>
              </w:rPr>
              <w:t xml:space="preserve"> с блоком </w:t>
            </w:r>
            <w:proofErr w:type="spellStart"/>
            <w:r w:rsidRPr="004E1E48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4E1E48">
              <w:rPr>
                <w:sz w:val="22"/>
                <w:szCs w:val="22"/>
              </w:rPr>
              <w:t xml:space="preserve"> - 20 шт., Моноблок </w:t>
            </w:r>
            <w:r w:rsidRPr="004E1E48">
              <w:rPr>
                <w:sz w:val="22"/>
                <w:szCs w:val="22"/>
                <w:lang w:val="en-US"/>
              </w:rPr>
              <w:t>ACER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Aspire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Z</w:t>
            </w:r>
            <w:r w:rsidRPr="004E1E48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E1E48">
              <w:rPr>
                <w:sz w:val="22"/>
                <w:szCs w:val="22"/>
                <w:lang w:val="en-US"/>
              </w:rPr>
              <w:t>Panasonic</w:t>
            </w:r>
            <w:r w:rsidRPr="004E1E48">
              <w:rPr>
                <w:sz w:val="22"/>
                <w:szCs w:val="22"/>
              </w:rPr>
              <w:t xml:space="preserve"> </w:t>
            </w:r>
            <w:r w:rsidRPr="004E1E48">
              <w:rPr>
                <w:sz w:val="22"/>
                <w:szCs w:val="22"/>
                <w:lang w:val="en-US"/>
              </w:rPr>
              <w:t>PT</w:t>
            </w:r>
            <w:r w:rsidRPr="004E1E48">
              <w:rPr>
                <w:sz w:val="22"/>
                <w:szCs w:val="22"/>
              </w:rPr>
              <w:t>-</w:t>
            </w:r>
            <w:r w:rsidRPr="004E1E48">
              <w:rPr>
                <w:sz w:val="22"/>
                <w:szCs w:val="22"/>
                <w:lang w:val="en-US"/>
              </w:rPr>
              <w:t>VX</w:t>
            </w:r>
            <w:r w:rsidRPr="004E1E48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1035BA" w14:textId="77777777" w:rsidR="002C735C" w:rsidRPr="004E1E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1E4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1E48">
              <w:rPr>
                <w:sz w:val="22"/>
                <w:szCs w:val="22"/>
              </w:rPr>
              <w:t>Прилукская</w:t>
            </w:r>
            <w:proofErr w:type="spellEnd"/>
            <w:r w:rsidRPr="004E1E48">
              <w:rPr>
                <w:sz w:val="22"/>
                <w:szCs w:val="22"/>
              </w:rPr>
              <w:t xml:space="preserve">, д. 3, лит. </w:t>
            </w:r>
            <w:r w:rsidRPr="004E1E4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8457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845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845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8457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международной торговли</w:t>
            </w:r>
          </w:p>
        </w:tc>
      </w:tr>
      <w:tr w:rsidR="009E6058" w14:paraId="50DDF2EA" w14:textId="77777777" w:rsidTr="00F00293">
        <w:tc>
          <w:tcPr>
            <w:tcW w:w="562" w:type="dxa"/>
          </w:tcPr>
          <w:p w14:paraId="1F69E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827562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Обзор классических теорий международной торговли</w:t>
            </w:r>
          </w:p>
        </w:tc>
      </w:tr>
      <w:tr w:rsidR="009E6058" w14:paraId="3E345837" w14:textId="77777777" w:rsidTr="00F00293">
        <w:tc>
          <w:tcPr>
            <w:tcW w:w="562" w:type="dxa"/>
          </w:tcPr>
          <w:p w14:paraId="6DBCC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ED14AED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Значение мультипликатора внешней торговли и его основные формы</w:t>
            </w:r>
          </w:p>
        </w:tc>
      </w:tr>
      <w:tr w:rsidR="009E6058" w14:paraId="6CD1E706" w14:textId="77777777" w:rsidTr="00F00293">
        <w:tc>
          <w:tcPr>
            <w:tcW w:w="562" w:type="dxa"/>
          </w:tcPr>
          <w:p w14:paraId="792902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3FD4C2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Развитие многостороннего регулирования торгово-экономических отношений</w:t>
            </w:r>
          </w:p>
        </w:tc>
      </w:tr>
      <w:tr w:rsidR="009E6058" w14:paraId="3FD81BC8" w14:textId="77777777" w:rsidTr="00F00293">
        <w:tc>
          <w:tcPr>
            <w:tcW w:w="562" w:type="dxa"/>
          </w:tcPr>
          <w:p w14:paraId="4B98B5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69BF2E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Экономическая интеграция в системе международных отношений</w:t>
            </w:r>
          </w:p>
        </w:tc>
      </w:tr>
      <w:tr w:rsidR="009E6058" w14:paraId="34DEEBBE" w14:textId="77777777" w:rsidTr="00F00293">
        <w:tc>
          <w:tcPr>
            <w:tcW w:w="562" w:type="dxa"/>
          </w:tcPr>
          <w:p w14:paraId="60AE9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512400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Роль и значение международной логистики</w:t>
            </w:r>
          </w:p>
        </w:tc>
      </w:tr>
      <w:tr w:rsidR="009E6058" w14:paraId="4834131F" w14:textId="77777777" w:rsidTr="00F00293">
        <w:tc>
          <w:tcPr>
            <w:tcW w:w="562" w:type="dxa"/>
          </w:tcPr>
          <w:p w14:paraId="6706A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2A70BF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Нормативно-правовое регулирование международного логистического рынка</w:t>
            </w:r>
          </w:p>
        </w:tc>
      </w:tr>
      <w:tr w:rsidR="009E6058" w14:paraId="6544EDEA" w14:textId="77777777" w:rsidTr="00F00293">
        <w:tc>
          <w:tcPr>
            <w:tcW w:w="562" w:type="dxa"/>
          </w:tcPr>
          <w:p w14:paraId="10CE6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A5AB7AA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Организационные основы управления логистической инфраструктурой</w:t>
            </w:r>
          </w:p>
        </w:tc>
      </w:tr>
      <w:tr w:rsidR="009E6058" w14:paraId="68A2C158" w14:textId="77777777" w:rsidTr="00F00293">
        <w:tc>
          <w:tcPr>
            <w:tcW w:w="562" w:type="dxa"/>
          </w:tcPr>
          <w:p w14:paraId="20681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819E4D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Модели финансирования проектов развития логистической инфраструктуры на международном уровне</w:t>
            </w:r>
          </w:p>
        </w:tc>
      </w:tr>
      <w:tr w:rsidR="009E6058" w14:paraId="30C645C0" w14:textId="77777777" w:rsidTr="00F00293">
        <w:tc>
          <w:tcPr>
            <w:tcW w:w="562" w:type="dxa"/>
          </w:tcPr>
          <w:p w14:paraId="46E03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BED38B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Организационно-управленческие методы принятия решений при управлении логистической инфраструктуры на международном уровне</w:t>
            </w:r>
          </w:p>
        </w:tc>
      </w:tr>
      <w:tr w:rsidR="009E6058" w14:paraId="6C98EC1A" w14:textId="77777777" w:rsidTr="00F00293">
        <w:tc>
          <w:tcPr>
            <w:tcW w:w="562" w:type="dxa"/>
          </w:tcPr>
          <w:p w14:paraId="416EB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8202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Участники международного логистического рынка</w:t>
            </w:r>
          </w:p>
        </w:tc>
      </w:tr>
      <w:tr w:rsidR="009E6058" w14:paraId="715BFD63" w14:textId="77777777" w:rsidTr="00F00293">
        <w:tc>
          <w:tcPr>
            <w:tcW w:w="562" w:type="dxa"/>
          </w:tcPr>
          <w:p w14:paraId="41A69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01C129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Интеграция бизнес-процессов участников международного логистического рынка</w:t>
            </w:r>
          </w:p>
        </w:tc>
      </w:tr>
      <w:tr w:rsidR="009E6058" w14:paraId="76E0A418" w14:textId="77777777" w:rsidTr="00F00293">
        <w:tc>
          <w:tcPr>
            <w:tcW w:w="562" w:type="dxa"/>
          </w:tcPr>
          <w:p w14:paraId="7114A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7E99D7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Действующие международные технико-экономические стандарты и нормы международного права в отношении перевозки грузов</w:t>
            </w:r>
          </w:p>
        </w:tc>
      </w:tr>
      <w:tr w:rsidR="009E6058" w14:paraId="1F1FA6A0" w14:textId="77777777" w:rsidTr="00F00293">
        <w:tc>
          <w:tcPr>
            <w:tcW w:w="562" w:type="dxa"/>
          </w:tcPr>
          <w:p w14:paraId="230428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929309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9E6058" w14:paraId="7A9A43C9" w14:textId="77777777" w:rsidTr="00F00293">
        <w:tc>
          <w:tcPr>
            <w:tcW w:w="562" w:type="dxa"/>
          </w:tcPr>
          <w:p w14:paraId="1C480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440C58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9E6058" w14:paraId="1F01B497" w14:textId="77777777" w:rsidTr="00F00293">
        <w:tc>
          <w:tcPr>
            <w:tcW w:w="562" w:type="dxa"/>
          </w:tcPr>
          <w:p w14:paraId="0B2782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C985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экспедирование грузов.</w:t>
            </w:r>
          </w:p>
        </w:tc>
      </w:tr>
      <w:tr w:rsidR="009E6058" w14:paraId="295D6357" w14:textId="77777777" w:rsidTr="00F00293">
        <w:tc>
          <w:tcPr>
            <w:tcW w:w="562" w:type="dxa"/>
          </w:tcPr>
          <w:p w14:paraId="1F79C4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67921F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 w:rsidRPr="004E1E48">
              <w:rPr>
                <w:sz w:val="23"/>
                <w:szCs w:val="23"/>
              </w:rPr>
              <w:t>.</w:t>
            </w:r>
          </w:p>
        </w:tc>
      </w:tr>
      <w:tr w:rsidR="009E6058" w14:paraId="724D52FC" w14:textId="77777777" w:rsidTr="00F00293">
        <w:tc>
          <w:tcPr>
            <w:tcW w:w="562" w:type="dxa"/>
          </w:tcPr>
          <w:p w14:paraId="7EB8B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042EB66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 w:rsidRPr="004E1E48">
              <w:rPr>
                <w:sz w:val="23"/>
                <w:szCs w:val="23"/>
              </w:rPr>
              <w:t>.</w:t>
            </w:r>
          </w:p>
        </w:tc>
      </w:tr>
      <w:tr w:rsidR="009E6058" w14:paraId="5A4E8E24" w14:textId="77777777" w:rsidTr="00F00293">
        <w:tc>
          <w:tcPr>
            <w:tcW w:w="562" w:type="dxa"/>
          </w:tcPr>
          <w:p w14:paraId="1B759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41AB20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 w:rsidRPr="004E1E48">
              <w:rPr>
                <w:sz w:val="23"/>
                <w:szCs w:val="23"/>
              </w:rPr>
              <w:t>.</w:t>
            </w:r>
          </w:p>
        </w:tc>
      </w:tr>
      <w:tr w:rsidR="009E6058" w14:paraId="4E29E6EB" w14:textId="77777777" w:rsidTr="00F00293">
        <w:tc>
          <w:tcPr>
            <w:tcW w:w="562" w:type="dxa"/>
          </w:tcPr>
          <w:p w14:paraId="12AFD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17C693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 w:rsidRPr="004E1E48">
              <w:rPr>
                <w:sz w:val="23"/>
                <w:szCs w:val="23"/>
              </w:rPr>
              <w:t>.</w:t>
            </w:r>
          </w:p>
        </w:tc>
      </w:tr>
      <w:tr w:rsidR="009E6058" w14:paraId="3F7A21C7" w14:textId="77777777" w:rsidTr="00F00293">
        <w:tc>
          <w:tcPr>
            <w:tcW w:w="562" w:type="dxa"/>
          </w:tcPr>
          <w:p w14:paraId="388CA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6D89FE1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9E6058" w14:paraId="0F841905" w14:textId="77777777" w:rsidTr="00F00293">
        <w:tc>
          <w:tcPr>
            <w:tcW w:w="562" w:type="dxa"/>
          </w:tcPr>
          <w:p w14:paraId="4B6E9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41C734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9E6058" w14:paraId="07F975C3" w14:textId="77777777" w:rsidTr="00F00293">
        <w:tc>
          <w:tcPr>
            <w:tcW w:w="562" w:type="dxa"/>
          </w:tcPr>
          <w:p w14:paraId="59C08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817F32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Таможенно-тарифное регулирование внешнеторговой деятельности</w:t>
            </w:r>
          </w:p>
        </w:tc>
      </w:tr>
      <w:tr w:rsidR="009E6058" w14:paraId="6D1A7C6C" w14:textId="77777777" w:rsidTr="00F00293">
        <w:tc>
          <w:tcPr>
            <w:tcW w:w="562" w:type="dxa"/>
          </w:tcPr>
          <w:p w14:paraId="08277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03E9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Нетарифное регулирование внешнеторговой деятельности</w:t>
            </w:r>
          </w:p>
        </w:tc>
      </w:tr>
      <w:tr w:rsidR="009E6058" w14:paraId="0F890430" w14:textId="77777777" w:rsidTr="00F00293">
        <w:tc>
          <w:tcPr>
            <w:tcW w:w="562" w:type="dxa"/>
          </w:tcPr>
          <w:p w14:paraId="2C243D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65054D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9E6058" w14:paraId="40167011" w14:textId="77777777" w:rsidTr="00F00293">
        <w:tc>
          <w:tcPr>
            <w:tcW w:w="562" w:type="dxa"/>
          </w:tcPr>
          <w:p w14:paraId="16725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B3A2126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9E6058" w14:paraId="53970C51" w14:textId="77777777" w:rsidTr="00F00293">
        <w:tc>
          <w:tcPr>
            <w:tcW w:w="562" w:type="dxa"/>
          </w:tcPr>
          <w:p w14:paraId="37D61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4AFB4A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9E6058" w14:paraId="042F3DB3" w14:textId="77777777" w:rsidTr="00F00293">
        <w:tc>
          <w:tcPr>
            <w:tcW w:w="562" w:type="dxa"/>
          </w:tcPr>
          <w:p w14:paraId="64C04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0B1E872" w14:textId="77777777" w:rsidR="009E6058" w:rsidRPr="004E1E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8457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1E4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1E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845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1E48" w14:paraId="5A1C9382" w14:textId="77777777" w:rsidTr="00801458">
        <w:tc>
          <w:tcPr>
            <w:tcW w:w="2336" w:type="dxa"/>
          </w:tcPr>
          <w:p w14:paraId="4C518DAB" w14:textId="77777777" w:rsidR="005D65A5" w:rsidRPr="004E1E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E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1E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E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1E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E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1E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E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1E48" w14:paraId="07658034" w14:textId="77777777" w:rsidTr="00801458">
        <w:tc>
          <w:tcPr>
            <w:tcW w:w="2336" w:type="dxa"/>
          </w:tcPr>
          <w:p w14:paraId="1553D698" w14:textId="78F29BFB" w:rsidR="005D65A5" w:rsidRPr="004E1E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E1E48" w14:paraId="4B2E5223" w14:textId="77777777" w:rsidTr="00801458">
        <w:tc>
          <w:tcPr>
            <w:tcW w:w="2336" w:type="dxa"/>
          </w:tcPr>
          <w:p w14:paraId="235EBF2A" w14:textId="77777777" w:rsidR="005D65A5" w:rsidRPr="004E1E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D87E83" w14:textId="77777777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7A0950" w14:textId="77777777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C3EB7F" w14:textId="77777777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4E1E48" w14:paraId="4C6C457B" w14:textId="77777777" w:rsidTr="00801458">
        <w:tc>
          <w:tcPr>
            <w:tcW w:w="2336" w:type="dxa"/>
          </w:tcPr>
          <w:p w14:paraId="4B11D657" w14:textId="77777777" w:rsidR="005D65A5" w:rsidRPr="004E1E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58A857" w14:textId="77777777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3ED831" w14:textId="77777777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F88753" w14:textId="77777777" w:rsidR="005D65A5" w:rsidRPr="004E1E48" w:rsidRDefault="007478E0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E1E4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1E4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845729"/>
      <w:r w:rsidRPr="004E1E4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DE97B4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1E48" w14:paraId="14B78ED1" w14:textId="77777777" w:rsidTr="004E1E48">
        <w:tc>
          <w:tcPr>
            <w:tcW w:w="562" w:type="dxa"/>
          </w:tcPr>
          <w:p w14:paraId="1EC9C949" w14:textId="77777777" w:rsidR="004E1E48" w:rsidRDefault="004E1E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3BBC67" w14:textId="77777777" w:rsidR="004E1E48" w:rsidRDefault="004E1E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2A73DB" w14:textId="77777777" w:rsidR="004E1E48" w:rsidRPr="004E1E48" w:rsidRDefault="004E1E4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1E4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845730"/>
      <w:r w:rsidRPr="004E1E4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E1E4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1E48" w14:paraId="0267C479" w14:textId="77777777" w:rsidTr="00801458">
        <w:tc>
          <w:tcPr>
            <w:tcW w:w="2500" w:type="pct"/>
          </w:tcPr>
          <w:p w14:paraId="37F699C9" w14:textId="77777777" w:rsidR="00B8237E" w:rsidRPr="004E1E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E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1E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E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1E48" w14:paraId="3F240151" w14:textId="77777777" w:rsidTr="00801458">
        <w:tc>
          <w:tcPr>
            <w:tcW w:w="2500" w:type="pct"/>
          </w:tcPr>
          <w:p w14:paraId="61E91592" w14:textId="61A0874C" w:rsidR="00B8237E" w:rsidRPr="004E1E48" w:rsidRDefault="00B8237E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E1E48" w:rsidRDefault="005C548A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E1E48" w14:paraId="41567ABD" w14:textId="77777777" w:rsidTr="00801458">
        <w:tc>
          <w:tcPr>
            <w:tcW w:w="2500" w:type="pct"/>
          </w:tcPr>
          <w:p w14:paraId="70B260B7" w14:textId="77777777" w:rsidR="00B8237E" w:rsidRPr="004E1E48" w:rsidRDefault="00B8237E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352EF1" w14:textId="77777777" w:rsidR="00B8237E" w:rsidRPr="004E1E48" w:rsidRDefault="005C548A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E1E48" w14:paraId="383CF57C" w14:textId="77777777" w:rsidTr="00801458">
        <w:tc>
          <w:tcPr>
            <w:tcW w:w="2500" w:type="pct"/>
          </w:tcPr>
          <w:p w14:paraId="2DAF7E6D" w14:textId="77777777" w:rsidR="00B8237E" w:rsidRPr="004E1E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91E64D" w14:textId="77777777" w:rsidR="00B8237E" w:rsidRPr="004E1E48" w:rsidRDefault="005C548A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E1E48" w14:paraId="3C53CE99" w14:textId="77777777" w:rsidTr="00801458">
        <w:tc>
          <w:tcPr>
            <w:tcW w:w="2500" w:type="pct"/>
          </w:tcPr>
          <w:p w14:paraId="15A263E6" w14:textId="77777777" w:rsidR="00B8237E" w:rsidRPr="004E1E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1DF3DD5" w14:textId="77777777" w:rsidR="00B8237E" w:rsidRPr="004E1E48" w:rsidRDefault="005C548A" w:rsidP="00801458">
            <w:pPr>
              <w:rPr>
                <w:rFonts w:ascii="Times New Roman" w:hAnsi="Times New Roman" w:cs="Times New Roman"/>
              </w:rPr>
            </w:pPr>
            <w:r w:rsidRPr="004E1E4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4E1E4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1E4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845731"/>
      <w:r w:rsidRPr="004E1E4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1E4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1E4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E1E4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E4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E1E4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E1E4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E1E4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E1E4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E1E4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1E4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E1E4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E1E4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4E1E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E1E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E1E4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E1E4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1E4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E1E4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E1E4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E1E4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E1E4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E1E4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E1E4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E1E4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E1E4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E1E4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1E4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E1E4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E1E4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E1E4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E1E4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E1E4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4E1E4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4E1E48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4E1E4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1E4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4E1E48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4E1E48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4E1E48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6657A" w14:textId="77777777" w:rsidR="00A71261" w:rsidRDefault="00A71261" w:rsidP="00315CA6">
      <w:pPr>
        <w:spacing w:after="0" w:line="240" w:lineRule="auto"/>
      </w:pPr>
      <w:r>
        <w:separator/>
      </w:r>
    </w:p>
  </w:endnote>
  <w:endnote w:type="continuationSeparator" w:id="0">
    <w:p w14:paraId="03C9ED3C" w14:textId="77777777" w:rsidR="00A71261" w:rsidRDefault="00A712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2A0123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28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6083E" w14:textId="77777777" w:rsidR="00A71261" w:rsidRDefault="00A71261" w:rsidP="00315CA6">
      <w:pPr>
        <w:spacing w:after="0" w:line="240" w:lineRule="auto"/>
      </w:pPr>
      <w:r>
        <w:separator/>
      </w:r>
    </w:p>
  </w:footnote>
  <w:footnote w:type="continuationSeparator" w:id="0">
    <w:p w14:paraId="4E4B9ADF" w14:textId="77777777" w:rsidR="00A71261" w:rsidRDefault="00A712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1E4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A31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26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281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vneshneekonomicheskaya-deyatelnost-46810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logistika-i-upravlenie-cepyami-postavok-48869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ezhdunarodnoe-kommercheskoe-pravo-4689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9148F5-69CA-45D2-AF5F-05483AAD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